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83" w:rsidRPr="00ED6E01" w:rsidRDefault="00892983" w:rsidP="00ED6E01">
      <w:pPr>
        <w:shd w:val="clear" w:color="auto" w:fill="FFFFFF"/>
        <w:spacing w:after="0" w:line="240" w:lineRule="auto"/>
        <w:ind w:firstLine="709"/>
        <w:jc w:val="center"/>
        <w:rPr>
          <w:rFonts w:ascii="Times New Roman" w:eastAsia="Times New Roman" w:hAnsi="Times New Roman" w:cs="Times New Roman"/>
          <w:b/>
          <w:sz w:val="28"/>
          <w:szCs w:val="28"/>
          <w:lang w:eastAsia="ru-RU"/>
        </w:rPr>
      </w:pPr>
      <w:bookmarkStart w:id="0" w:name="_GoBack"/>
      <w:r w:rsidRPr="00ED6E01">
        <w:rPr>
          <w:rFonts w:ascii="Times New Roman" w:eastAsia="Times New Roman" w:hAnsi="Times New Roman" w:cs="Times New Roman"/>
          <w:b/>
          <w:bCs/>
          <w:sz w:val="28"/>
          <w:szCs w:val="28"/>
          <w:lang w:eastAsia="ru-RU"/>
        </w:rPr>
        <w:t>Разъяснение Комиссии ФПА РФ по этике и стандартам</w:t>
      </w:r>
      <w:r w:rsidRPr="00ED6E01">
        <w:rPr>
          <w:rFonts w:ascii="Times New Roman" w:eastAsia="Times New Roman" w:hAnsi="Times New Roman" w:cs="Times New Roman"/>
          <w:b/>
          <w:bCs/>
          <w:sz w:val="28"/>
          <w:szCs w:val="28"/>
          <w:lang w:eastAsia="ru-RU"/>
        </w:rPr>
        <w:br/>
        <w:t>от 17 февраля 2017 г. № 04/17</w:t>
      </w:r>
    </w:p>
    <w:p w:rsidR="00892983" w:rsidRPr="00ED6E01" w:rsidRDefault="00892983" w:rsidP="00ED6E0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D6E01">
        <w:rPr>
          <w:rFonts w:ascii="Times New Roman" w:eastAsia="Times New Roman" w:hAnsi="Times New Roman" w:cs="Times New Roman"/>
          <w:b/>
          <w:sz w:val="28"/>
          <w:szCs w:val="28"/>
          <w:lang w:eastAsia="ru-RU"/>
        </w:rPr>
        <w:t>По вопросу осуществления судебного представительства лицом, статус адвоката которого приостановлен</w:t>
      </w:r>
    </w:p>
    <w:bookmarkEnd w:id="0"/>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В ответ на запрос Совета Адвокатской палаты Республики Северная Осетия – Алания от 10 июня 2016 г. о возможности судебного представительства близких родственников на безвозмездной основе лицом, чей статус адвоката приостановлен, Комиссия Федеральной палаты адвокатов по этике и стандартам дает следующее разъяснение.</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В соответствии с п. 3.1 ст. 16 Федерального закона «Об адвокатской деятельности и адвокатуре в Российской Федерации»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Согласно п. 1 ст. 1 Федерального закона «Об адвокатской деятельности и адвокатуре в Российской Федерации» адвокатской деятельностью 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В силу подп. 4 п. 2 ст. 2 Федерального закона «Об адвокатской деятельности и адвокатуре в Российской Федерации», оказывая юридическую помощь, адвокат участвует в качестве представителя доверителя в гражданском судопроизводстве.</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Таким образом, лицо, статус адвоката которого приостановлен, не вправе осуществлять адвокатскую деятельность, в том числе участвовать в качестве представителя доверителя в гражданском судопроизводстве. Нарушение данного требования влечет за собой прекращение статуса адвоката в силу прямого указания п. 3.1 ст. 16 Федерального закона «Об адвокатской деятельности и адвокатуре в Российской Федерации».</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Юридическая помощь, оказываемая на безвозмездной основе близким родственникам либо близким лицам, лицом, статус адвоката которого приостановлен, формально может расцениваться как адвокатская деятельность. Однако нельзя не принимать во внимание наличие у лица, в том числе и статус адвоката которого приостановлен, естественного и бесспорного права иметь возможность защитить близких ему людей.</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D6E01">
        <w:rPr>
          <w:rFonts w:ascii="Times New Roman" w:eastAsia="Times New Roman" w:hAnsi="Times New Roman" w:cs="Times New Roman"/>
          <w:sz w:val="28"/>
          <w:szCs w:val="28"/>
          <w:lang w:eastAsia="ru-RU"/>
        </w:rPr>
        <w:t>В рассматриваемой ситуации следует констатировать противоречие двух этических (профессионально-этической и нравственно-этической), охраняемых законом ценностей: законных интересов адвокатской корпорации в части условий (порядка) допуска к адвокатской деятельности, с одной стороны, и правовых интересов тех, жизнь, здоровье и благополучие которых дороги данному лицу, с другой стороны.</w:t>
      </w:r>
      <w:proofErr w:type="gramEnd"/>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D6E01">
        <w:rPr>
          <w:rFonts w:ascii="Times New Roman" w:eastAsia="Times New Roman" w:hAnsi="Times New Roman" w:cs="Times New Roman"/>
          <w:sz w:val="28"/>
          <w:szCs w:val="28"/>
          <w:lang w:eastAsia="ru-RU"/>
        </w:rPr>
        <w:t xml:space="preserve">Ранее Комиссия уже отмечала в своем Разъяснении по вопросам применения п. 3.1 ст. 9 Кодекса профессиональной этики адвоката, что </w:t>
      </w:r>
      <w:r w:rsidRPr="00ED6E01">
        <w:rPr>
          <w:rFonts w:ascii="Times New Roman" w:eastAsia="Times New Roman" w:hAnsi="Times New Roman" w:cs="Times New Roman"/>
          <w:sz w:val="28"/>
          <w:szCs w:val="28"/>
          <w:lang w:eastAsia="ru-RU"/>
        </w:rPr>
        <w:lastRenderedPageBreak/>
        <w:t>наиболее разумным и социально полезным для разрешения подобных противоречий – как ориентируют в своих решениях Конституционный Суд РФ и Европейский Суд по правам человека – является поиск баланса, который не приносит один значимый интерес в жертву другому.</w:t>
      </w:r>
      <w:proofErr w:type="gramEnd"/>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Статья 2 Конституции Российской Федерации устанавливает, что человек, его права и свободы являются высшей ценностью.</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 xml:space="preserve">Как следует из преамбулы Кодекса профессиональной этики адвоката, данный акт принят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w:t>
      </w:r>
      <w:proofErr w:type="gramStart"/>
      <w:r w:rsidRPr="00ED6E01">
        <w:rPr>
          <w:rFonts w:ascii="Times New Roman" w:eastAsia="Times New Roman" w:hAnsi="Times New Roman" w:cs="Times New Roman"/>
          <w:sz w:val="28"/>
          <w:szCs w:val="28"/>
          <w:lang w:eastAsia="ru-RU"/>
        </w:rPr>
        <w:t>своих</w:t>
      </w:r>
      <w:proofErr w:type="gramEnd"/>
      <w:r w:rsidRPr="00ED6E01">
        <w:rPr>
          <w:rFonts w:ascii="Times New Roman" w:eastAsia="Times New Roman" w:hAnsi="Times New Roman" w:cs="Times New Roman"/>
          <w:sz w:val="28"/>
          <w:szCs w:val="28"/>
          <w:lang w:eastAsia="ru-RU"/>
        </w:rPr>
        <w:t xml:space="preserve"> чести и достоинстве, а также об авторитете адвокатуры.</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В силу п. 1 ст. 4 Кодекса профессиональной этики адвоката адвокат при всех обстоятельствах должен сохранять честь и достоинство, присущие его профессии.</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В связи с чем, представляется несправедливым и некорректным буквальное толкование п. 1 ст. 1 и п. 3.1 ст. 16 Федерального закона «Об адвокатской деятельности и адвокатуре в Российской Федерации» как лишающее возможности лицо, статус адвоката которого приостановлен, оказать юридическую помощь близкому родственнику (близкому человеку).</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D6E01">
        <w:rPr>
          <w:rFonts w:ascii="Times New Roman" w:eastAsia="Times New Roman" w:hAnsi="Times New Roman" w:cs="Times New Roman"/>
          <w:sz w:val="28"/>
          <w:szCs w:val="28"/>
          <w:lang w:eastAsia="ru-RU"/>
        </w:rPr>
        <w:t>Исходя из того, что возможность защиты близких людей представляет собой естественное благо, без которого утрачивают значение многие другие блага и ценности, Комиссия признает, что оказание адвокатом, статус которого приостановлен, юридической помощи близким родственникам (близким людям), оказавшимся в трудной жизненной ситуации, не умаляет авторитет адвокатуры, профессиональную честь адвоката и не нарушает традиции российской адвокатуры.</w:t>
      </w:r>
      <w:proofErr w:type="gramEnd"/>
      <w:r w:rsidRPr="00ED6E01">
        <w:rPr>
          <w:rFonts w:ascii="Times New Roman" w:eastAsia="Times New Roman" w:hAnsi="Times New Roman" w:cs="Times New Roman"/>
          <w:sz w:val="28"/>
          <w:szCs w:val="28"/>
          <w:lang w:eastAsia="ru-RU"/>
        </w:rPr>
        <w:t xml:space="preserve"> Иной вывод не соответствовал бы условиям функционирования адвокатуры как института гражданского общества в демократическом правовом государстве, где человек, его права и свободы являются высшей ценностью.</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Комиссия приходит к выводу, что справедливое равновесие при защите обеих указанных ценностей достигается путем признания допустимым оказания юридической помощи адвокатом, статус которого приостановлен, лишь на безвозмездной основе близким родственникам либо близким лицам, круг которых определен законом.</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D6E01">
        <w:rPr>
          <w:rFonts w:ascii="Times New Roman" w:eastAsia="Times New Roman" w:hAnsi="Times New Roman" w:cs="Times New Roman"/>
          <w:sz w:val="28"/>
          <w:szCs w:val="28"/>
          <w:lang w:eastAsia="ru-RU"/>
        </w:rPr>
        <w:t>Круг близких родственников и близких лиц определен, в том числе ст. 14 Семейного кодекса Российской Федерации, п. 3 и 4 ст. 5 Уголовно-процессуального кодекса Российской Федерации с учетом разъяснений, изложенных в Постановлении Пленума Верховного Суда РФ от 27 января 1999 г. № 1 «О судебной практике по делам об убийстве (ст. 105 УК РФ)» (ред. от 03.12.2009).</w:t>
      </w:r>
      <w:proofErr w:type="gramEnd"/>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 xml:space="preserve">Вместе с тем Комиссия полагает, что в сложной этической ситуации адвокату, статус которого приостановлен, необходимо обращаться с запросом по поводу возможных его действий в совет адвокатской палаты </w:t>
      </w:r>
      <w:r w:rsidRPr="00ED6E01">
        <w:rPr>
          <w:rFonts w:ascii="Times New Roman" w:eastAsia="Times New Roman" w:hAnsi="Times New Roman" w:cs="Times New Roman"/>
          <w:sz w:val="28"/>
          <w:szCs w:val="28"/>
          <w:lang w:eastAsia="ru-RU"/>
        </w:rPr>
        <w:lastRenderedPageBreak/>
        <w:t>субъекта Российской Федерации, членом которой адвокат состоит. Совет адвокатской палаты с учетом всех существенных обстоятельств даст по запросу адвокату разъяснение о возможности оказания юридической помощи на безвозмездной основе близким родственникам либо близким лицам адвокатом, статус которого приостановлен, в каждом конкретном случае.</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Оказание юридической помощи адвокатом, статус которого приостановлен, близким родственникам либо близким лицам, круг которых определен законом, на возмездной основе не допускается ни при каких обстоятельствах и является нарушением законодательства об адвокатской деятельности и адвокатуре.</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При этом оказание юридической помощи адвокатом, статус которого приостановлен, в случае, когда такая помощь оказывается близким родственникам либо близким лицам на безвозмездной основе, не подпадает под категорию оказания юридической помощи «</w:t>
      </w:r>
      <w:proofErr w:type="spellStart"/>
      <w:r w:rsidRPr="00ED6E01">
        <w:rPr>
          <w:rFonts w:ascii="Times New Roman" w:eastAsia="Times New Roman" w:hAnsi="Times New Roman" w:cs="Times New Roman"/>
          <w:sz w:val="28"/>
          <w:szCs w:val="28"/>
          <w:lang w:eastAsia="ru-RU"/>
        </w:rPr>
        <w:t>Pro</w:t>
      </w:r>
      <w:proofErr w:type="spellEnd"/>
      <w:r w:rsidRPr="00ED6E01">
        <w:rPr>
          <w:rFonts w:ascii="Times New Roman" w:eastAsia="Times New Roman" w:hAnsi="Times New Roman" w:cs="Times New Roman"/>
          <w:sz w:val="28"/>
          <w:szCs w:val="28"/>
          <w:lang w:eastAsia="ru-RU"/>
        </w:rPr>
        <w:t xml:space="preserve"> </w:t>
      </w:r>
      <w:proofErr w:type="spellStart"/>
      <w:r w:rsidRPr="00ED6E01">
        <w:rPr>
          <w:rFonts w:ascii="Times New Roman" w:eastAsia="Times New Roman" w:hAnsi="Times New Roman" w:cs="Times New Roman"/>
          <w:sz w:val="28"/>
          <w:szCs w:val="28"/>
          <w:lang w:eastAsia="ru-RU"/>
        </w:rPr>
        <w:t>bono</w:t>
      </w:r>
      <w:proofErr w:type="spellEnd"/>
      <w:r w:rsidRPr="00ED6E01">
        <w:rPr>
          <w:rFonts w:ascii="Times New Roman" w:eastAsia="Times New Roman" w:hAnsi="Times New Roman" w:cs="Times New Roman"/>
          <w:sz w:val="28"/>
          <w:szCs w:val="28"/>
          <w:lang w:eastAsia="ru-RU"/>
        </w:rPr>
        <w:t>». Указанный вид юридической помощи может оказываться лишь при наличии действующего статуса адвоката.</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Нарушение адвокатом, статус которого приостановлен, норм законодательства об адвокатской деятельности и адвокатуре и (или) Кодекса профессиональной деятельности адвоката является предметом рассмотрения органов адвокатской палаты в пределах их компетенции.</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и опубликования на официальном сайте Федеральной палаты адвокатов в сети «Интернет».</w:t>
      </w:r>
    </w:p>
    <w:p w:rsidR="00892983" w:rsidRPr="00ED6E01" w:rsidRDefault="00892983" w:rsidP="00ED6E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6E01">
        <w:rPr>
          <w:rFonts w:ascii="Times New Roman" w:eastAsia="Times New Roman" w:hAnsi="Times New Roman" w:cs="Times New Roman"/>
          <w:sz w:val="28"/>
          <w:szCs w:val="28"/>
          <w:lang w:eastAsia="ru-RU"/>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«Новая адвокатская газета». </w:t>
      </w:r>
    </w:p>
    <w:p w:rsidR="006A137C" w:rsidRPr="00ED6E01" w:rsidRDefault="006A137C" w:rsidP="00ED6E01">
      <w:pPr>
        <w:spacing w:after="0" w:line="240" w:lineRule="auto"/>
        <w:ind w:firstLine="709"/>
        <w:jc w:val="both"/>
        <w:rPr>
          <w:sz w:val="28"/>
          <w:szCs w:val="28"/>
        </w:rPr>
      </w:pPr>
    </w:p>
    <w:p w:rsidR="00ED6E01" w:rsidRPr="00ED6E01" w:rsidRDefault="00ED6E01">
      <w:pPr>
        <w:spacing w:after="0" w:line="240" w:lineRule="auto"/>
        <w:ind w:firstLine="709"/>
        <w:jc w:val="both"/>
        <w:rPr>
          <w:sz w:val="28"/>
          <w:szCs w:val="28"/>
        </w:rPr>
      </w:pPr>
    </w:p>
    <w:sectPr w:rsidR="00ED6E01" w:rsidRPr="00ED6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83"/>
    <w:rsid w:val="006A137C"/>
    <w:rsid w:val="00892983"/>
    <w:rsid w:val="00ED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9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2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9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2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67151">
      <w:bodyDiv w:val="1"/>
      <w:marLeft w:val="0"/>
      <w:marRight w:val="0"/>
      <w:marTop w:val="0"/>
      <w:marBottom w:val="0"/>
      <w:divBdr>
        <w:top w:val="none" w:sz="0" w:space="0" w:color="auto"/>
        <w:left w:val="none" w:sz="0" w:space="0" w:color="auto"/>
        <w:bottom w:val="none" w:sz="0" w:space="0" w:color="auto"/>
        <w:right w:val="none" w:sz="0" w:space="0" w:color="auto"/>
      </w:divBdr>
      <w:divsChild>
        <w:div w:id="1957826254">
          <w:marLeft w:val="0"/>
          <w:marRight w:val="0"/>
          <w:marTop w:val="0"/>
          <w:marBottom w:val="0"/>
          <w:divBdr>
            <w:top w:val="none" w:sz="0" w:space="0" w:color="auto"/>
            <w:left w:val="none" w:sz="0" w:space="0" w:color="auto"/>
            <w:bottom w:val="single" w:sz="6" w:space="31" w:color="ECECED"/>
            <w:right w:val="none" w:sz="0" w:space="0" w:color="auto"/>
          </w:divBdr>
          <w:divsChild>
            <w:div w:id="1446656968">
              <w:marLeft w:val="0"/>
              <w:marRight w:val="0"/>
              <w:marTop w:val="180"/>
              <w:marBottom w:val="0"/>
              <w:divBdr>
                <w:top w:val="none" w:sz="0" w:space="0" w:color="auto"/>
                <w:left w:val="none" w:sz="0" w:space="0" w:color="auto"/>
                <w:bottom w:val="none" w:sz="0" w:space="0" w:color="auto"/>
                <w:right w:val="none" w:sz="0" w:space="0" w:color="auto"/>
              </w:divBdr>
              <w:divsChild>
                <w:div w:id="311641445">
                  <w:marLeft w:val="0"/>
                  <w:marRight w:val="480"/>
                  <w:marTop w:val="75"/>
                  <w:marBottom w:val="0"/>
                  <w:divBdr>
                    <w:top w:val="none" w:sz="0" w:space="0" w:color="auto"/>
                    <w:left w:val="none" w:sz="0" w:space="0" w:color="auto"/>
                    <w:bottom w:val="none" w:sz="0" w:space="0" w:color="auto"/>
                    <w:right w:val="none" w:sz="0" w:space="0" w:color="auto"/>
                  </w:divBdr>
                </w:div>
                <w:div w:id="11828214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01470926">
          <w:marLeft w:val="0"/>
          <w:marRight w:val="0"/>
          <w:marTop w:val="0"/>
          <w:marBottom w:val="8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6132</Characters>
  <Application>Microsoft Office Word</Application>
  <DocSecurity>0</DocSecurity>
  <Lines>51</Lines>
  <Paragraphs>14</Paragraphs>
  <ScaleCrop>false</ScaleCrop>
  <Company> АдвПалата</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АдвПалаты</dc:creator>
  <cp:lastModifiedBy>Приемная АдвПалаты</cp:lastModifiedBy>
  <cp:revision>4</cp:revision>
  <dcterms:created xsi:type="dcterms:W3CDTF">2019-08-28T09:55:00Z</dcterms:created>
  <dcterms:modified xsi:type="dcterms:W3CDTF">2019-09-03T07:27:00Z</dcterms:modified>
</cp:coreProperties>
</file>